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18" w:rsidRPr="007B2DB5" w:rsidRDefault="004F5218" w:rsidP="004F5218">
      <w:pPr>
        <w:pStyle w:val="Tijeloteksta"/>
        <w:ind w:right="6520"/>
        <w:jc w:val="center"/>
        <w:rPr>
          <w:b/>
          <w:bCs/>
        </w:rPr>
      </w:pPr>
      <w:r w:rsidRPr="007B2DB5"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>
            <wp:extent cx="588645" cy="771525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218" w:rsidRPr="007B2DB5" w:rsidRDefault="004F5218" w:rsidP="004F5218">
      <w:pPr>
        <w:pStyle w:val="Tijeloteksta"/>
        <w:rPr>
          <w:b/>
          <w:bCs/>
          <w:sz w:val="22"/>
        </w:rPr>
      </w:pPr>
      <w:r w:rsidRPr="007B2DB5">
        <w:rPr>
          <w:b/>
          <w:bCs/>
          <w:sz w:val="22"/>
        </w:rPr>
        <w:t>REPUBLIKA HRVATSKA</w:t>
      </w:r>
    </w:p>
    <w:p w:rsidR="004F5218" w:rsidRPr="007B2DB5" w:rsidRDefault="004F5218" w:rsidP="004F5218">
      <w:pPr>
        <w:pStyle w:val="Tijeloteksta"/>
        <w:rPr>
          <w:b/>
          <w:bCs/>
          <w:sz w:val="22"/>
        </w:rPr>
      </w:pPr>
      <w:r w:rsidRPr="007B2DB5">
        <w:rPr>
          <w:b/>
          <w:bCs/>
          <w:sz w:val="22"/>
        </w:rPr>
        <w:t>SISAČKO - MOSLAVAČKA ŽUPANIJA</w:t>
      </w:r>
    </w:p>
    <w:p w:rsidR="004F5218" w:rsidRPr="007B2DB5" w:rsidRDefault="004F5218" w:rsidP="004F5218">
      <w:pPr>
        <w:pStyle w:val="Tijeloteksta"/>
        <w:rPr>
          <w:b/>
          <w:bCs/>
          <w:sz w:val="22"/>
        </w:rPr>
      </w:pPr>
      <w:r w:rsidRPr="007B2DB5">
        <w:rPr>
          <w:b/>
          <w:bCs/>
          <w:sz w:val="22"/>
        </w:rPr>
        <w:t>O P Ć I N A  T O P U S K O</w:t>
      </w:r>
    </w:p>
    <w:p w:rsidR="004F5218" w:rsidRPr="007B2DB5" w:rsidRDefault="004F5218" w:rsidP="004F5218">
      <w:pPr>
        <w:pStyle w:val="Tijeloteksta"/>
        <w:rPr>
          <w:b/>
          <w:bCs/>
          <w:sz w:val="22"/>
        </w:rPr>
      </w:pPr>
      <w:r w:rsidRPr="007B2DB5">
        <w:rPr>
          <w:b/>
          <w:bCs/>
          <w:sz w:val="22"/>
        </w:rPr>
        <w:t>OPĆINSK</w:t>
      </w:r>
      <w:r w:rsidR="0016438F" w:rsidRPr="007B2DB5">
        <w:rPr>
          <w:b/>
          <w:bCs/>
          <w:sz w:val="22"/>
        </w:rPr>
        <w:t>O VIJEĆE</w:t>
      </w:r>
    </w:p>
    <w:p w:rsidR="004F5218" w:rsidRPr="007B2DB5" w:rsidRDefault="004F5218" w:rsidP="004F5218">
      <w:pPr>
        <w:pStyle w:val="Tijeloteksta"/>
        <w:rPr>
          <w:b/>
          <w:bCs/>
          <w:sz w:val="22"/>
        </w:rPr>
      </w:pPr>
    </w:p>
    <w:p w:rsidR="004F5218" w:rsidRPr="007B2DB5" w:rsidRDefault="004F5218" w:rsidP="004F5218">
      <w:pPr>
        <w:pStyle w:val="Tijeloteksta"/>
        <w:rPr>
          <w:sz w:val="22"/>
        </w:rPr>
      </w:pPr>
      <w:r w:rsidRPr="007B2DB5">
        <w:rPr>
          <w:sz w:val="22"/>
        </w:rPr>
        <w:t xml:space="preserve">KLASA: </w:t>
      </w:r>
      <w:r w:rsidR="00825B8E" w:rsidRPr="007B2DB5">
        <w:rPr>
          <w:sz w:val="22"/>
        </w:rPr>
        <w:t>601-01/22-01/07</w:t>
      </w:r>
    </w:p>
    <w:p w:rsidR="004F5218" w:rsidRPr="007B2DB5" w:rsidRDefault="004F5218" w:rsidP="004F5218">
      <w:pPr>
        <w:pStyle w:val="Tijeloteksta"/>
        <w:rPr>
          <w:sz w:val="22"/>
        </w:rPr>
      </w:pPr>
      <w:r w:rsidRPr="007B2DB5">
        <w:rPr>
          <w:sz w:val="22"/>
        </w:rPr>
        <w:t>URBROJ: 2176-18-0</w:t>
      </w:r>
      <w:r w:rsidR="00825B8E" w:rsidRPr="007B2DB5">
        <w:rPr>
          <w:sz w:val="22"/>
        </w:rPr>
        <w:t>1</w:t>
      </w:r>
      <w:r w:rsidRPr="007B2DB5">
        <w:rPr>
          <w:sz w:val="22"/>
        </w:rPr>
        <w:t>-26-</w:t>
      </w:r>
      <w:r w:rsidR="00825B8E" w:rsidRPr="007B2DB5">
        <w:rPr>
          <w:sz w:val="22"/>
        </w:rPr>
        <w:t>2 (provjeri)</w:t>
      </w:r>
    </w:p>
    <w:p w:rsidR="004F5218" w:rsidRPr="007B2DB5" w:rsidRDefault="004F5218" w:rsidP="004F5218">
      <w:pPr>
        <w:pStyle w:val="Tijeloteksta"/>
        <w:rPr>
          <w:sz w:val="22"/>
        </w:rPr>
      </w:pPr>
    </w:p>
    <w:p w:rsidR="004F5218" w:rsidRPr="007B2DB5" w:rsidRDefault="004F5218" w:rsidP="004F5218">
      <w:pPr>
        <w:pStyle w:val="Tijeloteksta"/>
        <w:rPr>
          <w:sz w:val="22"/>
        </w:rPr>
      </w:pPr>
      <w:r w:rsidRPr="007B2DB5">
        <w:rPr>
          <w:sz w:val="22"/>
        </w:rPr>
        <w:t xml:space="preserve">Topusko, </w:t>
      </w:r>
      <w:r w:rsidR="00825B8E" w:rsidRPr="007B2DB5">
        <w:rPr>
          <w:sz w:val="22"/>
        </w:rPr>
        <w:t>__ srpanj</w:t>
      </w:r>
      <w:r w:rsidRPr="007B2DB5">
        <w:rPr>
          <w:sz w:val="22"/>
        </w:rPr>
        <w:t xml:space="preserve"> 2026. </w:t>
      </w:r>
      <w:r w:rsidRPr="007B2DB5">
        <w:rPr>
          <w:sz w:val="22"/>
        </w:rPr>
        <w:tab/>
      </w:r>
      <w:r w:rsidRPr="007B2DB5">
        <w:rPr>
          <w:sz w:val="22"/>
        </w:rPr>
        <w:tab/>
      </w:r>
    </w:p>
    <w:p w:rsidR="004F5218" w:rsidRPr="007B2DB5" w:rsidRDefault="004F5218" w:rsidP="004F5218">
      <w:pPr>
        <w:pStyle w:val="Tijeloteksta"/>
        <w:rPr>
          <w:sz w:val="22"/>
        </w:rPr>
      </w:pPr>
    </w:p>
    <w:p w:rsidR="004F5218" w:rsidRPr="007B2DB5" w:rsidRDefault="004F5218" w:rsidP="004F5218">
      <w:pPr>
        <w:pStyle w:val="Tijeloteksta"/>
        <w:ind w:firstLine="708"/>
        <w:rPr>
          <w:sz w:val="22"/>
        </w:rPr>
      </w:pPr>
    </w:p>
    <w:p w:rsidR="004F5218" w:rsidRPr="007B2DB5" w:rsidRDefault="00825B8E" w:rsidP="00825B8E">
      <w:pPr>
        <w:ind w:firstLine="708"/>
        <w:jc w:val="both"/>
        <w:rPr>
          <w:lang w:val="hr-HR"/>
        </w:rPr>
      </w:pPr>
      <w:r w:rsidRPr="007B2DB5">
        <w:rPr>
          <w:lang w:val="hr-HR"/>
        </w:rPr>
        <w:t xml:space="preserve">Na temelju članka </w:t>
      </w:r>
      <w:r w:rsidR="00552494" w:rsidRPr="007B2DB5">
        <w:rPr>
          <w:lang w:val="hr-HR"/>
        </w:rPr>
        <w:t xml:space="preserve">48. stavka 4. Zakon o predškolskom odgoju i obrazovanju („Narodne novine“ broj 10/1997, 107/2007, 94/2013, 98/2019, 57/2022, 101/2023, 22/2026) i članka </w:t>
      </w:r>
      <w:r w:rsidRPr="007B2DB5">
        <w:rPr>
          <w:lang w:val="hr-HR"/>
        </w:rPr>
        <w:t>31. Statuta Općine Topusko („Službeni vjesnik“ broj 103/23, 7/25 i 21/26), Općinsko vijeće Općine Topusko na __. redovnoj sjednici održanoj ___ srpnja 2026. godine, donosi</w:t>
      </w:r>
    </w:p>
    <w:p w:rsidR="004F5218" w:rsidRPr="007B2DB5" w:rsidRDefault="004F5218" w:rsidP="004F5218">
      <w:pPr>
        <w:jc w:val="both"/>
        <w:rPr>
          <w:lang w:val="hr-HR"/>
        </w:rPr>
      </w:pPr>
    </w:p>
    <w:p w:rsidR="004F5218" w:rsidRPr="007B2DB5" w:rsidRDefault="00552494" w:rsidP="004F5218">
      <w:pPr>
        <w:jc w:val="center"/>
        <w:rPr>
          <w:b/>
          <w:bCs/>
          <w:lang w:val="hr-HR"/>
        </w:rPr>
      </w:pPr>
      <w:r w:rsidRPr="007B2DB5">
        <w:rPr>
          <w:b/>
          <w:bCs/>
          <w:lang w:val="hr-HR"/>
        </w:rPr>
        <w:t xml:space="preserve">ODLUKU </w:t>
      </w:r>
    </w:p>
    <w:p w:rsidR="004F5218" w:rsidRPr="007B2DB5" w:rsidRDefault="004F5218" w:rsidP="004F5218">
      <w:pPr>
        <w:jc w:val="center"/>
        <w:rPr>
          <w:b/>
          <w:bCs/>
          <w:lang w:val="hr-HR"/>
        </w:rPr>
      </w:pPr>
    </w:p>
    <w:p w:rsidR="004F5218" w:rsidRPr="007B2DB5" w:rsidRDefault="004F5218" w:rsidP="004F5218">
      <w:pPr>
        <w:jc w:val="center"/>
        <w:rPr>
          <w:b/>
          <w:bCs/>
          <w:lang w:val="hr-HR"/>
        </w:rPr>
      </w:pPr>
      <w:r w:rsidRPr="007B2DB5">
        <w:rPr>
          <w:b/>
          <w:bCs/>
          <w:lang w:val="hr-HR"/>
        </w:rPr>
        <w:t xml:space="preserve">o izmjenama i dopunama </w:t>
      </w:r>
      <w:r w:rsidR="00552494" w:rsidRPr="007B2DB5">
        <w:rPr>
          <w:b/>
          <w:bCs/>
          <w:lang w:val="hr-HR"/>
        </w:rPr>
        <w:t xml:space="preserve">Odluke o sudjelovanju roditelja-korisnika u cijeni programa Dječjeg vrtića Topusko </w:t>
      </w:r>
    </w:p>
    <w:p w:rsidR="004F5218" w:rsidRPr="007B2DB5" w:rsidRDefault="004F5218" w:rsidP="004F5218">
      <w:pPr>
        <w:rPr>
          <w:b/>
          <w:bCs/>
          <w:lang w:val="hr-HR"/>
        </w:rPr>
      </w:pPr>
    </w:p>
    <w:p w:rsidR="004F5218" w:rsidRPr="007B2DB5" w:rsidRDefault="004F5218" w:rsidP="004F5218">
      <w:pPr>
        <w:rPr>
          <w:b/>
          <w:bCs/>
          <w:lang w:val="hr-HR"/>
        </w:rPr>
      </w:pPr>
    </w:p>
    <w:p w:rsidR="004F5218" w:rsidRPr="007B2DB5" w:rsidRDefault="004F5218" w:rsidP="004F5218">
      <w:pPr>
        <w:jc w:val="center"/>
        <w:rPr>
          <w:lang w:val="hr-HR"/>
        </w:rPr>
      </w:pPr>
      <w:r w:rsidRPr="007B2DB5">
        <w:rPr>
          <w:lang w:val="hr-HR"/>
        </w:rPr>
        <w:t>Članak 1.</w:t>
      </w:r>
    </w:p>
    <w:p w:rsidR="004F5218" w:rsidRPr="007B2DB5" w:rsidRDefault="004F5218" w:rsidP="004F5218">
      <w:pPr>
        <w:rPr>
          <w:lang w:val="hr-HR"/>
        </w:rPr>
      </w:pPr>
    </w:p>
    <w:p w:rsidR="004F5218" w:rsidRPr="007B2DB5" w:rsidRDefault="006D658C" w:rsidP="004F5218">
      <w:pPr>
        <w:pStyle w:val="Tijeloteksta"/>
      </w:pPr>
      <w:r w:rsidRPr="007B2DB5">
        <w:t>U naslovu i tekstu Odluke o sudjelovanju roditelja-korisnika u cijeni Dječjeg vrtića Topusko („Službeni vjesnik</w:t>
      </w:r>
      <w:r w:rsidR="00825B8E" w:rsidRPr="007B2DB5">
        <w:t>“</w:t>
      </w:r>
      <w:r w:rsidRPr="007B2DB5">
        <w:t xml:space="preserve"> broj </w:t>
      </w:r>
      <w:r w:rsidR="00825B8E" w:rsidRPr="007B2DB5">
        <w:t xml:space="preserve">97/22), naziv „Dječji vrtić Topusko“ zamjenjuje se nazivom „Dječji vrtić Vjeverica Topusko“. </w:t>
      </w:r>
    </w:p>
    <w:p w:rsidR="002B207E" w:rsidRPr="007B2DB5" w:rsidRDefault="002B207E" w:rsidP="004F5218">
      <w:pPr>
        <w:pStyle w:val="Tijeloteksta"/>
      </w:pPr>
    </w:p>
    <w:p w:rsidR="004F5218" w:rsidRPr="007B2DB5" w:rsidRDefault="004F5218" w:rsidP="004F5218">
      <w:pPr>
        <w:pStyle w:val="Tijeloteksta"/>
        <w:jc w:val="center"/>
      </w:pPr>
      <w:r w:rsidRPr="007B2DB5">
        <w:t>Članak 2.</w:t>
      </w:r>
    </w:p>
    <w:p w:rsidR="004F5218" w:rsidRPr="007B2DB5" w:rsidRDefault="004F5218" w:rsidP="004F5218">
      <w:pPr>
        <w:pStyle w:val="Tijeloteksta"/>
        <w:jc w:val="center"/>
      </w:pPr>
    </w:p>
    <w:p w:rsidR="00C34A5A" w:rsidRDefault="004F5218" w:rsidP="004F5218">
      <w:pPr>
        <w:pStyle w:val="Tijeloteksta"/>
      </w:pPr>
      <w:r w:rsidRPr="007B2DB5">
        <w:t xml:space="preserve">U članku </w:t>
      </w:r>
      <w:r w:rsidR="0035365E">
        <w:t>2. stavak</w:t>
      </w:r>
      <w:r w:rsidR="0086506B" w:rsidRPr="007B2DB5">
        <w:t xml:space="preserve"> 1. </w:t>
      </w:r>
      <w:r w:rsidR="00C34A5A">
        <w:t xml:space="preserve">briše se. </w:t>
      </w:r>
    </w:p>
    <w:p w:rsidR="00C34A5A" w:rsidRPr="007B2DB5" w:rsidRDefault="00C34A5A" w:rsidP="004F5218">
      <w:pPr>
        <w:pStyle w:val="Tijeloteksta"/>
      </w:pPr>
      <w:r>
        <w:t xml:space="preserve">U članku 2. u stavku 2. riječi „od tog iznosa za režije 28,00 eura, za prehranu 40,00 eura i na ime potrošnje papirne konfekcije 2,00 eura“ brišu se. </w:t>
      </w:r>
    </w:p>
    <w:p w:rsidR="0086506B" w:rsidRPr="007B2DB5" w:rsidRDefault="0086506B" w:rsidP="004F5218">
      <w:pPr>
        <w:pStyle w:val="Tijeloteksta"/>
      </w:pPr>
    </w:p>
    <w:p w:rsidR="004F5218" w:rsidRPr="007B2DB5" w:rsidRDefault="004F5218" w:rsidP="004F5218">
      <w:pPr>
        <w:pStyle w:val="Tijeloteksta"/>
        <w:jc w:val="center"/>
      </w:pPr>
      <w:r w:rsidRPr="007B2DB5">
        <w:t>Članak 3.</w:t>
      </w:r>
    </w:p>
    <w:p w:rsidR="004F5218" w:rsidRPr="007B2DB5" w:rsidRDefault="004F5218" w:rsidP="004F5218">
      <w:pPr>
        <w:pStyle w:val="Tijeloteksta"/>
      </w:pPr>
    </w:p>
    <w:p w:rsidR="0086506B" w:rsidRPr="007B2DB5" w:rsidRDefault="0019371C" w:rsidP="004F5218">
      <w:pPr>
        <w:pStyle w:val="Uvuenotijeloteksta"/>
        <w:ind w:firstLine="0"/>
      </w:pPr>
      <w:r w:rsidRPr="007B2DB5">
        <w:t xml:space="preserve">Članak 3. mijenja se i glasi: </w:t>
      </w:r>
    </w:p>
    <w:p w:rsidR="0019371C" w:rsidRPr="007B2DB5" w:rsidRDefault="0019371C" w:rsidP="004F5218">
      <w:pPr>
        <w:pStyle w:val="Uvuenotijeloteksta"/>
        <w:ind w:firstLine="0"/>
      </w:pPr>
      <w:r w:rsidRPr="007B2DB5">
        <w:t xml:space="preserve">„Sudjelovanje roditelja-korisnika u cijeni programa predškolskog odgoja navedenoj u članku 2. stavku 2. ove Odluke umanjuje se: </w:t>
      </w:r>
    </w:p>
    <w:p w:rsidR="0019371C" w:rsidRPr="007B2DB5" w:rsidRDefault="0019371C" w:rsidP="004F5218">
      <w:pPr>
        <w:pStyle w:val="Uvuenotijeloteksta"/>
        <w:ind w:firstLine="0"/>
      </w:pPr>
      <w:r w:rsidRPr="007B2DB5">
        <w:t>- samohranom roditelju za 50% za svako dijete uz potvrdu nadležnog tijela socijalne skrbi,</w:t>
      </w:r>
    </w:p>
    <w:p w:rsidR="0019371C" w:rsidRPr="007B2DB5" w:rsidRDefault="0019371C" w:rsidP="004F5218">
      <w:pPr>
        <w:pStyle w:val="Uvuenotijeloteksta"/>
        <w:ind w:firstLine="0"/>
      </w:pPr>
      <w:r w:rsidRPr="007B2DB5">
        <w:t>- roditelju s dvoje djece u vrtiću za drugo dijete za 30%,</w:t>
      </w:r>
    </w:p>
    <w:p w:rsidR="0019371C" w:rsidRPr="007B2DB5" w:rsidRDefault="0019371C" w:rsidP="004F5218">
      <w:pPr>
        <w:pStyle w:val="Uvuenotijeloteksta"/>
        <w:ind w:firstLine="0"/>
      </w:pPr>
      <w:r w:rsidRPr="007B2DB5">
        <w:t xml:space="preserve">- </w:t>
      </w:r>
      <w:r w:rsidR="0056687F" w:rsidRPr="007B2DB5">
        <w:t xml:space="preserve">za </w:t>
      </w:r>
      <w:r w:rsidRPr="007B2DB5">
        <w:t>izostanak djeteta zbog bolesti u trajanju od 1</w:t>
      </w:r>
      <w:r w:rsidR="00685CD7" w:rsidRPr="007B2DB5">
        <w:t>4</w:t>
      </w:r>
      <w:r w:rsidRPr="007B2DB5">
        <w:t xml:space="preserve"> </w:t>
      </w:r>
      <w:r w:rsidR="00E94C55">
        <w:t xml:space="preserve">ili više </w:t>
      </w:r>
      <w:r w:rsidRPr="007B2DB5">
        <w:t xml:space="preserve">dana </w:t>
      </w:r>
      <w:r w:rsidR="00685CD7" w:rsidRPr="007B2DB5">
        <w:t>uzastopno</w:t>
      </w:r>
      <w:r w:rsidRPr="007B2DB5">
        <w:t xml:space="preserve">, </w:t>
      </w:r>
      <w:r w:rsidR="00685CD7" w:rsidRPr="007B2DB5">
        <w:t>(</w:t>
      </w:r>
      <w:r w:rsidRPr="007B2DB5">
        <w:t>uključujući vikende i prazni</w:t>
      </w:r>
      <w:r w:rsidR="0056687F" w:rsidRPr="007B2DB5">
        <w:t>ke) umanjuje se za 30%</w:t>
      </w:r>
      <w:r w:rsidR="00BA022B" w:rsidRPr="007B2DB5">
        <w:t>,</w:t>
      </w:r>
      <w:r w:rsidR="0056687F" w:rsidRPr="007B2DB5">
        <w:t xml:space="preserve"> uz liječničku ispričnicu</w:t>
      </w:r>
      <w:r w:rsidR="00BA022B" w:rsidRPr="007B2DB5">
        <w:t>,</w:t>
      </w:r>
      <w:r w:rsidR="0056687F" w:rsidRPr="007B2DB5">
        <w:t xml:space="preserve"> u </w:t>
      </w:r>
      <w:r w:rsidR="00E94C55">
        <w:t xml:space="preserve">sljedećem </w:t>
      </w:r>
      <w:r w:rsidR="0056687F" w:rsidRPr="007B2DB5">
        <w:t>mjesecu</w:t>
      </w:r>
      <w:r w:rsidR="00E94C55">
        <w:t>,</w:t>
      </w:r>
      <w:r w:rsidR="00BA022B" w:rsidRPr="007B2DB5">
        <w:t xml:space="preserve"> </w:t>
      </w:r>
    </w:p>
    <w:p w:rsidR="00B743B3" w:rsidRDefault="0056687F" w:rsidP="0056687F">
      <w:pPr>
        <w:pStyle w:val="Uvuenotijeloteksta"/>
        <w:ind w:firstLine="0"/>
      </w:pPr>
      <w:r w:rsidRPr="007B2DB5">
        <w:t>- za</w:t>
      </w:r>
      <w:r w:rsidR="00BA022B" w:rsidRPr="007B2DB5">
        <w:t xml:space="preserve"> </w:t>
      </w:r>
      <w:r w:rsidRPr="007B2DB5">
        <w:t xml:space="preserve">izostanak djeteta </w:t>
      </w:r>
      <w:r w:rsidR="00BA022B" w:rsidRPr="007B2DB5">
        <w:t xml:space="preserve">zbog godišnjeg odmora roditelja, oporavka djeteta ili slično, </w:t>
      </w:r>
      <w:r w:rsidRPr="007B2DB5">
        <w:t xml:space="preserve">u trajanju od </w:t>
      </w:r>
      <w:r w:rsidR="00E94C55" w:rsidRPr="007B2DB5">
        <w:t xml:space="preserve">14 </w:t>
      </w:r>
      <w:r w:rsidR="00E94C55">
        <w:t xml:space="preserve">ili više </w:t>
      </w:r>
      <w:r w:rsidR="00E94C55" w:rsidRPr="007B2DB5">
        <w:t>dana uzastopno</w:t>
      </w:r>
      <w:r w:rsidRPr="007B2DB5">
        <w:t xml:space="preserve">, </w:t>
      </w:r>
      <w:r w:rsidR="00685CD7" w:rsidRPr="007B2DB5">
        <w:t>(</w:t>
      </w:r>
      <w:r w:rsidRPr="007B2DB5">
        <w:t>uključujući vikende i praznike) umanjuje se za 30%</w:t>
      </w:r>
      <w:r w:rsidR="00BA022B" w:rsidRPr="007B2DB5">
        <w:t>,</w:t>
      </w:r>
      <w:r w:rsidRPr="007B2DB5">
        <w:t xml:space="preserve"> uz pisanu izjavu roditelja</w:t>
      </w:r>
      <w:r w:rsidR="002F06F8">
        <w:t>,</w:t>
      </w:r>
      <w:r w:rsidR="00E94C55" w:rsidRPr="00E94C55">
        <w:t xml:space="preserve"> </w:t>
      </w:r>
      <w:r w:rsidR="00E94C55" w:rsidRPr="007B2DB5">
        <w:t xml:space="preserve">u </w:t>
      </w:r>
      <w:r w:rsidR="00E94C55">
        <w:t xml:space="preserve">sljedećem </w:t>
      </w:r>
      <w:r w:rsidR="00E94C55" w:rsidRPr="007B2DB5">
        <w:t>mjesecu</w:t>
      </w:r>
      <w:r w:rsidR="00B743B3">
        <w:t>,</w:t>
      </w:r>
    </w:p>
    <w:p w:rsidR="0056687F" w:rsidRPr="007B2DB5" w:rsidRDefault="00B743B3" w:rsidP="0056687F">
      <w:pPr>
        <w:pStyle w:val="Uvuenotijeloteksta"/>
        <w:ind w:firstLine="0"/>
      </w:pPr>
      <w:r>
        <w:t>- roditeljima odnosno skrbnicima invalidima Domovinskog rata za 20% po djetetu</w:t>
      </w:r>
      <w:r w:rsidR="009F228C">
        <w:t>.</w:t>
      </w:r>
    </w:p>
    <w:p w:rsidR="00685CD7" w:rsidRPr="007B2DB5" w:rsidRDefault="00685CD7" w:rsidP="0056687F">
      <w:pPr>
        <w:pStyle w:val="Uvuenotijeloteksta"/>
        <w:ind w:firstLine="0"/>
      </w:pPr>
      <w:r w:rsidRPr="007B2DB5">
        <w:lastRenderedPageBreak/>
        <w:t>Svi roditelji-korisnici s troje ili više djece u vrtiću oslobođeni su plaćanja za treće i svako slijedeće dijete.</w:t>
      </w:r>
      <w:r w:rsidR="00304A41" w:rsidRPr="007B2DB5">
        <w:t>“</w:t>
      </w:r>
      <w:r w:rsidRPr="007B2DB5">
        <w:t xml:space="preserve">  </w:t>
      </w:r>
    </w:p>
    <w:p w:rsidR="0056687F" w:rsidRPr="007B2DB5" w:rsidRDefault="0056687F" w:rsidP="004F5218">
      <w:pPr>
        <w:pStyle w:val="Uvuenotijeloteksta"/>
        <w:ind w:firstLine="0"/>
      </w:pPr>
    </w:p>
    <w:p w:rsidR="0086506B" w:rsidRDefault="00685CD7" w:rsidP="00685CD7">
      <w:pPr>
        <w:pStyle w:val="Uvuenotijeloteksta"/>
        <w:ind w:firstLine="0"/>
        <w:jc w:val="center"/>
      </w:pPr>
      <w:r w:rsidRPr="007B2DB5">
        <w:t>Članka 4.</w:t>
      </w:r>
    </w:p>
    <w:p w:rsidR="002F06F8" w:rsidRDefault="002F06F8" w:rsidP="00685CD7">
      <w:pPr>
        <w:pStyle w:val="Uvuenotijeloteksta"/>
        <w:ind w:firstLine="0"/>
        <w:jc w:val="center"/>
      </w:pPr>
    </w:p>
    <w:p w:rsidR="002F06F8" w:rsidRPr="007B2DB5" w:rsidRDefault="002F06F8" w:rsidP="002F06F8">
      <w:pPr>
        <w:pStyle w:val="Uvuenotijeloteksta"/>
        <w:ind w:firstLine="0"/>
      </w:pPr>
      <w:r>
        <w:t xml:space="preserve">U članku 5. riječi „žiro račun Dječjeg vrtić Topusko“ mijenjaju se riječima „račun Općine Topusko“. </w:t>
      </w:r>
    </w:p>
    <w:p w:rsidR="00685CD7" w:rsidRDefault="00685CD7" w:rsidP="004F5218">
      <w:pPr>
        <w:pStyle w:val="Uvuenotijeloteksta"/>
        <w:ind w:firstLine="0"/>
      </w:pPr>
    </w:p>
    <w:p w:rsidR="00672624" w:rsidRDefault="00672624" w:rsidP="00672624">
      <w:pPr>
        <w:pStyle w:val="Uvuenotijeloteksta"/>
        <w:ind w:firstLine="0"/>
        <w:jc w:val="center"/>
      </w:pPr>
      <w:r>
        <w:t>Članak 5.</w:t>
      </w:r>
    </w:p>
    <w:p w:rsidR="00672624" w:rsidRDefault="00672624" w:rsidP="00672624">
      <w:pPr>
        <w:pStyle w:val="Uvuenotijeloteksta"/>
        <w:ind w:firstLine="0"/>
        <w:jc w:val="center"/>
      </w:pPr>
    </w:p>
    <w:p w:rsidR="00672624" w:rsidRDefault="00672624" w:rsidP="00672624">
      <w:pPr>
        <w:pStyle w:val="Uvuenotijeloteksta"/>
        <w:ind w:firstLine="0"/>
      </w:pPr>
      <w:r>
        <w:t>U članku 6. stavku 1. alinej</w:t>
      </w:r>
      <w:r w:rsidR="006E3A5F">
        <w:t>e 2. i</w:t>
      </w:r>
      <w:r>
        <w:t xml:space="preserve"> 6. briš</w:t>
      </w:r>
      <w:r w:rsidR="006E3A5F">
        <w:t>u</w:t>
      </w:r>
      <w:r>
        <w:t xml:space="preserve"> s</w:t>
      </w:r>
      <w:r w:rsidR="006E3A5F">
        <w:t>e</w:t>
      </w:r>
      <w:r>
        <w:t xml:space="preserve">. </w:t>
      </w:r>
    </w:p>
    <w:p w:rsidR="00672624" w:rsidRPr="007B2DB5" w:rsidRDefault="00672624" w:rsidP="004F5218">
      <w:pPr>
        <w:pStyle w:val="Uvuenotijeloteksta"/>
        <w:ind w:firstLine="0"/>
      </w:pPr>
    </w:p>
    <w:p w:rsidR="0086506B" w:rsidRDefault="002F06F8" w:rsidP="002F06F8">
      <w:pPr>
        <w:pStyle w:val="Uvuenotijeloteksta"/>
        <w:ind w:firstLine="0"/>
        <w:jc w:val="center"/>
      </w:pPr>
      <w:r>
        <w:t xml:space="preserve">Članak </w:t>
      </w:r>
      <w:r w:rsidR="00672624">
        <w:t>6</w:t>
      </w:r>
      <w:r>
        <w:t>.</w:t>
      </w:r>
    </w:p>
    <w:p w:rsidR="00672624" w:rsidRPr="007B2DB5" w:rsidRDefault="00672624" w:rsidP="002F06F8">
      <w:pPr>
        <w:pStyle w:val="Uvuenotijeloteksta"/>
        <w:ind w:firstLine="0"/>
        <w:jc w:val="center"/>
      </w:pPr>
    </w:p>
    <w:p w:rsidR="004F5218" w:rsidRPr="007B2DB5" w:rsidRDefault="00304A41" w:rsidP="004F5218">
      <w:pPr>
        <w:pStyle w:val="Tijeloteksta"/>
      </w:pPr>
      <w:r w:rsidRPr="007B2DB5">
        <w:t>Ova Odluka stupa na snagu osmog dana od dana objave u „Službenom vjesniku“.</w:t>
      </w:r>
    </w:p>
    <w:p w:rsidR="004F5218" w:rsidRPr="007B2DB5" w:rsidRDefault="004F5218" w:rsidP="004F5218">
      <w:pPr>
        <w:pStyle w:val="Tijeloteksta"/>
      </w:pPr>
    </w:p>
    <w:p w:rsidR="004F5218" w:rsidRDefault="004F5218" w:rsidP="004F5218">
      <w:pPr>
        <w:pStyle w:val="Tijeloteksta"/>
        <w:ind w:left="5670"/>
        <w:jc w:val="center"/>
        <w:rPr>
          <w:b/>
        </w:rPr>
      </w:pPr>
    </w:p>
    <w:p w:rsidR="00250C3F" w:rsidRPr="007B2DB5" w:rsidRDefault="00250C3F" w:rsidP="004F5218">
      <w:pPr>
        <w:pStyle w:val="Tijeloteksta"/>
        <w:ind w:left="5670"/>
        <w:jc w:val="center"/>
        <w:rPr>
          <w:b/>
        </w:rPr>
      </w:pPr>
    </w:p>
    <w:p w:rsidR="004F5218" w:rsidRPr="007B2DB5" w:rsidRDefault="00304A41" w:rsidP="004F5218">
      <w:pPr>
        <w:pStyle w:val="Tijeloteksta"/>
        <w:ind w:left="5670"/>
        <w:jc w:val="center"/>
        <w:rPr>
          <w:b/>
        </w:rPr>
      </w:pPr>
      <w:r w:rsidRPr="007B2DB5">
        <w:rPr>
          <w:b/>
        </w:rPr>
        <w:t>PREDSJEDNIK</w:t>
      </w:r>
    </w:p>
    <w:p w:rsidR="004F5218" w:rsidRDefault="00304A41" w:rsidP="004F5218">
      <w:pPr>
        <w:pStyle w:val="Tijeloteksta"/>
        <w:ind w:left="5670"/>
        <w:jc w:val="center"/>
      </w:pPr>
      <w:r w:rsidRPr="007B2DB5">
        <w:rPr>
          <w:b/>
        </w:rPr>
        <w:t>Ozren Šukalić</w:t>
      </w:r>
    </w:p>
    <w:p w:rsidR="005D086B" w:rsidRDefault="005D086B"/>
    <w:sectPr w:rsidR="005D086B" w:rsidSect="00835B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348" w:rsidRDefault="00FF3348" w:rsidP="0077111A">
      <w:r>
        <w:separator/>
      </w:r>
    </w:p>
  </w:endnote>
  <w:endnote w:type="continuationSeparator" w:id="1">
    <w:p w:rsidR="00FF3348" w:rsidRDefault="00FF3348" w:rsidP="0077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65297"/>
      <w:docPartObj>
        <w:docPartGallery w:val="Page Numbers (Bottom of Page)"/>
        <w:docPartUnique/>
      </w:docPartObj>
    </w:sdtPr>
    <w:sdtContent>
      <w:p w:rsidR="0077111A" w:rsidRDefault="00F01A7B">
        <w:pPr>
          <w:pStyle w:val="Podnoje"/>
          <w:jc w:val="right"/>
        </w:pPr>
        <w:fldSimple w:instr=" PAGE   \* MERGEFORMAT ">
          <w:r w:rsidR="00C34A5A">
            <w:rPr>
              <w:noProof/>
            </w:rPr>
            <w:t>1</w:t>
          </w:r>
        </w:fldSimple>
      </w:p>
    </w:sdtContent>
  </w:sdt>
  <w:p w:rsidR="0077111A" w:rsidRDefault="0077111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348" w:rsidRDefault="00FF3348" w:rsidP="0077111A">
      <w:r>
        <w:separator/>
      </w:r>
    </w:p>
  </w:footnote>
  <w:footnote w:type="continuationSeparator" w:id="1">
    <w:p w:rsidR="00FF3348" w:rsidRDefault="00FF3348" w:rsidP="00771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218"/>
    <w:rsid w:val="0016438F"/>
    <w:rsid w:val="0019371C"/>
    <w:rsid w:val="00250C3F"/>
    <w:rsid w:val="002B207E"/>
    <w:rsid w:val="002D25E9"/>
    <w:rsid w:val="002F06F8"/>
    <w:rsid w:val="00304A41"/>
    <w:rsid w:val="0035365E"/>
    <w:rsid w:val="0044544C"/>
    <w:rsid w:val="004F5218"/>
    <w:rsid w:val="00507AF4"/>
    <w:rsid w:val="00552494"/>
    <w:rsid w:val="0056687F"/>
    <w:rsid w:val="005D086B"/>
    <w:rsid w:val="00617A00"/>
    <w:rsid w:val="00672624"/>
    <w:rsid w:val="00685CD7"/>
    <w:rsid w:val="006D658C"/>
    <w:rsid w:val="006E3A5F"/>
    <w:rsid w:val="0077111A"/>
    <w:rsid w:val="007B2DB5"/>
    <w:rsid w:val="00825B8E"/>
    <w:rsid w:val="00834156"/>
    <w:rsid w:val="0086506B"/>
    <w:rsid w:val="009F228C"/>
    <w:rsid w:val="00AF0343"/>
    <w:rsid w:val="00B1280B"/>
    <w:rsid w:val="00B743B3"/>
    <w:rsid w:val="00BA022B"/>
    <w:rsid w:val="00C34A5A"/>
    <w:rsid w:val="00D53F34"/>
    <w:rsid w:val="00E94C55"/>
    <w:rsid w:val="00ED1353"/>
    <w:rsid w:val="00ED453D"/>
    <w:rsid w:val="00F01A7B"/>
    <w:rsid w:val="00F61509"/>
    <w:rsid w:val="00FF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4F5218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4F5218"/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semiHidden/>
    <w:rsid w:val="004F5218"/>
    <w:pPr>
      <w:ind w:firstLine="720"/>
      <w:jc w:val="both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F5218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52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218"/>
    <w:rPr>
      <w:rFonts w:ascii="Tahoma" w:eastAsia="Times New Roman" w:hAnsi="Tahoma" w:cs="Tahoma"/>
      <w:sz w:val="16"/>
      <w:szCs w:val="16"/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7711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7111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711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111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33</cp:revision>
  <dcterms:created xsi:type="dcterms:W3CDTF">2026-06-30T10:16:00Z</dcterms:created>
  <dcterms:modified xsi:type="dcterms:W3CDTF">2026-07-09T07:43:00Z</dcterms:modified>
</cp:coreProperties>
</file>